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b/>
          <w:bCs/>
          <w:color w:val="0000CC"/>
          <w:sz w:val="18"/>
          <w:szCs w:val="18"/>
          <w:lang w:eastAsia="tr-TR"/>
        </w:rPr>
        <w:t>İzmir Defterdarlığı Milli Emlak Dairesi Başkanlığından:</w:t>
      </w:r>
    </w:p>
    <w:p w:rsidR="00F408D8" w:rsidRPr="00F408D8" w:rsidRDefault="00F408D8" w:rsidP="00F408D8">
      <w:pPr>
        <w:spacing w:after="0" w:line="240" w:lineRule="atLeast"/>
        <w:jc w:val="center"/>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SATIŞ İHALESİ YAPILACAK TAŞINMAZLAR</w:t>
      </w:r>
    </w:p>
    <w:tbl>
      <w:tblPr>
        <w:tblW w:w="14317" w:type="dxa"/>
        <w:tblInd w:w="559" w:type="dxa"/>
        <w:tblCellMar>
          <w:left w:w="0" w:type="dxa"/>
          <w:right w:w="0" w:type="dxa"/>
        </w:tblCellMar>
        <w:tblLook w:val="04A0"/>
      </w:tblPr>
      <w:tblGrid>
        <w:gridCol w:w="360"/>
        <w:gridCol w:w="2165"/>
        <w:gridCol w:w="530"/>
        <w:gridCol w:w="860"/>
        <w:gridCol w:w="850"/>
        <w:gridCol w:w="500"/>
        <w:gridCol w:w="580"/>
        <w:gridCol w:w="980"/>
        <w:gridCol w:w="650"/>
        <w:gridCol w:w="800"/>
        <w:gridCol w:w="2090"/>
        <w:gridCol w:w="580"/>
        <w:gridCol w:w="1085"/>
        <w:gridCol w:w="950"/>
        <w:gridCol w:w="950"/>
        <w:gridCol w:w="551"/>
      </w:tblGrid>
      <w:tr w:rsidR="00F408D8" w:rsidRPr="00F408D8" w:rsidTr="00F408D8">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Hazine Payı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İhale Usulü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Tahmini Satış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İhale Tarihi</w:t>
            </w:r>
          </w:p>
        </w:tc>
        <w:tc>
          <w:tcPr>
            <w:tcW w:w="6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408D8" w:rsidRPr="00F408D8" w:rsidRDefault="00F408D8" w:rsidP="00F408D8">
            <w:pPr>
              <w:spacing w:after="0" w:line="24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İhale</w:t>
            </w:r>
          </w:p>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Saati</w:t>
            </w:r>
          </w:p>
        </w:tc>
      </w:tr>
      <w:tr w:rsidR="00F408D8" w:rsidRPr="00F408D8" w:rsidTr="00F408D8">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proofErr w:type="gramStart"/>
            <w:r w:rsidRPr="00F408D8">
              <w:rPr>
                <w:rFonts w:ascii="Times New Roman" w:eastAsia="Times New Roman" w:hAnsi="Times New Roman" w:cs="Times New Roman"/>
                <w:sz w:val="18"/>
                <w:lang w:eastAsia="tr-TR"/>
              </w:rPr>
              <w:t>35270107654</w:t>
            </w:r>
            <w:proofErr w:type="gramEnd"/>
            <w:r w:rsidRPr="00F408D8">
              <w:rPr>
                <w:rFonts w:ascii="Times New Roman" w:eastAsia="Times New Roman" w:hAnsi="Times New Roman" w:cs="Times New Roman"/>
                <w:sz w:val="18"/>
                <w:lang w:eastAsia="tr-TR"/>
              </w:rPr>
              <w:t> </w:t>
            </w:r>
            <w:r w:rsidRPr="00F408D8">
              <w:rPr>
                <w:rFonts w:ascii="Times New Roman" w:eastAsia="Times New Roman" w:hAnsi="Times New Roman" w:cs="Times New Roman"/>
                <w:sz w:val="18"/>
                <w:szCs w:val="18"/>
                <w:lang w:eastAsia="tr-TR"/>
              </w:rPr>
              <w:t>35270107655 35270103237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Torbalı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proofErr w:type="spellStart"/>
            <w:r w:rsidRPr="00F408D8">
              <w:rPr>
                <w:rFonts w:ascii="Times New Roman" w:eastAsia="Times New Roman" w:hAnsi="Times New Roman" w:cs="Times New Roman"/>
                <w:sz w:val="18"/>
                <w:lang w:eastAsia="tr-TR"/>
              </w:rPr>
              <w:t>Yazıbaşı</w:t>
            </w:r>
            <w:proofErr w:type="spellEnd"/>
          </w:p>
        </w:tc>
        <w:tc>
          <w:tcPr>
            <w:tcW w:w="0" w:type="auto"/>
            <w:gridSpan w:val="2"/>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color w:val="000000"/>
                <w:sz w:val="18"/>
                <w:szCs w:val="18"/>
                <w:lang w:eastAsia="tr-TR"/>
              </w:rPr>
              <w:t>466/1 466/2 905 parsel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color w:val="000000"/>
                <w:sz w:val="18"/>
                <w:szCs w:val="18"/>
                <w:lang w:eastAsia="tr-TR"/>
              </w:rPr>
              <w:t>11.242,64 1.121,84 46.000,00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Ham Toprak Tarla Zeytinlik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color w:val="000000"/>
                <w:sz w:val="18"/>
                <w:szCs w:val="18"/>
                <w:lang w:eastAsia="tr-TR"/>
              </w:rPr>
              <w:t>1/5000 Ölçekli</w:t>
            </w:r>
            <w:r w:rsidRPr="00F408D8">
              <w:rPr>
                <w:rFonts w:ascii="Times New Roman" w:eastAsia="Times New Roman" w:hAnsi="Times New Roman" w:cs="Times New Roman"/>
                <w:color w:val="000000"/>
                <w:sz w:val="18"/>
                <w:lang w:eastAsia="tr-TR"/>
              </w:rPr>
              <w:t> </w:t>
            </w:r>
            <w:proofErr w:type="spellStart"/>
            <w:r w:rsidRPr="00F408D8">
              <w:rPr>
                <w:rFonts w:ascii="Times New Roman" w:eastAsia="Times New Roman" w:hAnsi="Times New Roman" w:cs="Times New Roman"/>
                <w:color w:val="000000"/>
                <w:sz w:val="18"/>
                <w:lang w:eastAsia="tr-TR"/>
              </w:rPr>
              <w:t>PlandaTarım</w:t>
            </w:r>
            <w:proofErr w:type="spellEnd"/>
            <w:r w:rsidRPr="00F408D8">
              <w:rPr>
                <w:rFonts w:ascii="Times New Roman" w:eastAsia="Times New Roman" w:hAnsi="Times New Roman" w:cs="Times New Roman"/>
                <w:color w:val="000000"/>
                <w:sz w:val="18"/>
                <w:lang w:eastAsia="tr-TR"/>
              </w:rPr>
              <w:t> </w:t>
            </w:r>
            <w:r w:rsidRPr="00F408D8">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Açık Teklif Usulü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color w:val="000000"/>
                <w:sz w:val="18"/>
                <w:szCs w:val="18"/>
                <w:lang w:eastAsia="tr-TR"/>
              </w:rPr>
              <w:t>2.330.000,00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699.000,00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10.04.2017</w:t>
            </w:r>
          </w:p>
        </w:tc>
        <w:tc>
          <w:tcPr>
            <w:tcW w:w="6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proofErr w:type="gramStart"/>
            <w:r w:rsidRPr="00F408D8">
              <w:rPr>
                <w:rFonts w:ascii="Times New Roman" w:eastAsia="Times New Roman" w:hAnsi="Times New Roman" w:cs="Times New Roman"/>
                <w:sz w:val="18"/>
                <w:lang w:eastAsia="tr-TR"/>
              </w:rPr>
              <w:t>16:00</w:t>
            </w:r>
            <w:proofErr w:type="gramEnd"/>
          </w:p>
        </w:tc>
      </w:tr>
      <w:tr w:rsidR="00F408D8" w:rsidRPr="00F408D8" w:rsidTr="00F408D8">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proofErr w:type="gramStart"/>
            <w:r w:rsidRPr="00F408D8">
              <w:rPr>
                <w:rFonts w:ascii="Times New Roman" w:eastAsia="Times New Roman" w:hAnsi="Times New Roman" w:cs="Times New Roman"/>
                <w:sz w:val="18"/>
                <w:lang w:eastAsia="tr-TR"/>
              </w:rPr>
              <w:t>35220101787</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Menemen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proofErr w:type="spellStart"/>
            <w:r w:rsidRPr="00F408D8">
              <w:rPr>
                <w:rFonts w:ascii="Times New Roman" w:eastAsia="Times New Roman" w:hAnsi="Times New Roman" w:cs="Times New Roman"/>
                <w:sz w:val="18"/>
                <w:lang w:eastAsia="tr-TR"/>
              </w:rPr>
              <w:t>Ulukent</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3253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color w:val="000000"/>
                <w:sz w:val="18"/>
                <w:szCs w:val="18"/>
                <w:lang w:eastAsia="tr-TR"/>
              </w:rPr>
              <w:t>5.898,00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1/1000 ölçekli uygulama imar planında E:1,2</w:t>
            </w:r>
            <w:r w:rsidRPr="00F408D8">
              <w:rPr>
                <w:rFonts w:ascii="Times New Roman" w:eastAsia="Times New Roman" w:hAnsi="Times New Roman" w:cs="Times New Roman"/>
                <w:sz w:val="18"/>
                <w:lang w:eastAsia="tr-TR"/>
              </w:rPr>
              <w:t> </w:t>
            </w:r>
            <w:proofErr w:type="spellStart"/>
            <w:r w:rsidRPr="00F408D8">
              <w:rPr>
                <w:rFonts w:ascii="Times New Roman" w:eastAsia="Times New Roman" w:hAnsi="Times New Roman" w:cs="Times New Roman"/>
                <w:sz w:val="18"/>
                <w:lang w:eastAsia="tr-TR"/>
              </w:rPr>
              <w:t>hmaks</w:t>
            </w:r>
            <w:proofErr w:type="spellEnd"/>
            <w:r w:rsidRPr="00F408D8">
              <w:rPr>
                <w:rFonts w:ascii="Times New Roman" w:eastAsia="Times New Roman" w:hAnsi="Times New Roman" w:cs="Times New Roman"/>
                <w:sz w:val="18"/>
                <w:szCs w:val="18"/>
                <w:lang w:eastAsia="tr-TR"/>
              </w:rPr>
              <w:t>: 21,80 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Açık Teklif Usulü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color w:val="000000"/>
                <w:sz w:val="18"/>
                <w:szCs w:val="18"/>
                <w:lang w:eastAsia="tr-TR"/>
              </w:rPr>
              <w:t>4.309.000,00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861.800,00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r w:rsidRPr="00F408D8">
              <w:rPr>
                <w:rFonts w:ascii="Times New Roman" w:eastAsia="Times New Roman" w:hAnsi="Times New Roman" w:cs="Times New Roman"/>
                <w:sz w:val="18"/>
                <w:szCs w:val="18"/>
                <w:lang w:eastAsia="tr-TR"/>
              </w:rPr>
              <w:t>11.04.2017</w:t>
            </w:r>
          </w:p>
        </w:tc>
        <w:tc>
          <w:tcPr>
            <w:tcW w:w="6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408D8" w:rsidRPr="00F408D8" w:rsidRDefault="00F408D8" w:rsidP="00F408D8">
            <w:pPr>
              <w:spacing w:after="0" w:line="20" w:lineRule="atLeast"/>
              <w:jc w:val="center"/>
              <w:rPr>
                <w:rFonts w:ascii="Times New Roman" w:eastAsia="Times New Roman" w:hAnsi="Times New Roman" w:cs="Times New Roman"/>
                <w:sz w:val="20"/>
                <w:szCs w:val="20"/>
                <w:lang w:eastAsia="tr-TR"/>
              </w:rPr>
            </w:pPr>
            <w:proofErr w:type="gramStart"/>
            <w:r w:rsidRPr="00F408D8">
              <w:rPr>
                <w:rFonts w:ascii="Times New Roman" w:eastAsia="Times New Roman" w:hAnsi="Times New Roman" w:cs="Times New Roman"/>
                <w:sz w:val="18"/>
                <w:lang w:eastAsia="tr-TR"/>
              </w:rPr>
              <w:t>10:00</w:t>
            </w:r>
            <w:proofErr w:type="gramEnd"/>
          </w:p>
        </w:tc>
      </w:tr>
    </w:tbl>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 </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1 - Yukarıda belirtilen taşınmazların 2886 sayılı kanunun 45. maddesine göre satış ihalesi Hükümet Konağı C Blok Konak/İZMİR adresindeki İzmir Defterdarlığı binasının 1. katında bulunan toplantı salonunda komisyon huzurunda belirtilen gün ve saatte yapılacaktır.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2 - Yukarıdaki tablonun 1 inci sırasındaki taşınmazlar; 466/1-2 ve 905 parsel Hazine Taşınmazlarının İdaresi Hakkında Yönetmeliğin 6</w:t>
      </w:r>
      <w:r w:rsidRPr="00F408D8">
        <w:rPr>
          <w:rFonts w:ascii="Times New Roman" w:eastAsia="Times New Roman" w:hAnsi="Times New Roman" w:cs="Times New Roman"/>
          <w:color w:val="000000"/>
          <w:sz w:val="18"/>
          <w:lang w:eastAsia="tr-TR"/>
        </w:rPr>
        <w:t> </w:t>
      </w:r>
      <w:proofErr w:type="spellStart"/>
      <w:r w:rsidRPr="00F408D8">
        <w:rPr>
          <w:rFonts w:ascii="Times New Roman" w:eastAsia="Times New Roman" w:hAnsi="Times New Roman" w:cs="Times New Roman"/>
          <w:color w:val="000000"/>
          <w:sz w:val="18"/>
          <w:lang w:eastAsia="tr-TR"/>
        </w:rPr>
        <w:t>ncı</w:t>
      </w:r>
      <w:proofErr w:type="spellEnd"/>
      <w:r w:rsidRPr="00F408D8">
        <w:rPr>
          <w:rFonts w:ascii="Times New Roman" w:eastAsia="Times New Roman" w:hAnsi="Times New Roman" w:cs="Times New Roman"/>
          <w:color w:val="000000"/>
          <w:sz w:val="18"/>
          <w:lang w:eastAsia="tr-TR"/>
        </w:rPr>
        <w:t> </w:t>
      </w:r>
      <w:r w:rsidRPr="00F408D8">
        <w:rPr>
          <w:rFonts w:ascii="Times New Roman" w:eastAsia="Times New Roman" w:hAnsi="Times New Roman" w:cs="Times New Roman"/>
          <w:color w:val="000000"/>
          <w:sz w:val="18"/>
          <w:szCs w:val="18"/>
          <w:lang w:eastAsia="tr-TR"/>
        </w:rPr>
        <w:t>maddesi uyarınca birlikte ihaleye çıkartılacaktır.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3 - İhalesi yapılacak taşınmaza ait şartname ve ekleri ilgili Müdürlüklerde ücretsiz olarak görülebilir.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4 - İhaleye katılacak isteklilerin aşağıda belirtilen belgeleri ihale başlama saatine kadar İhale Komisyon Başkanlıklarına teslim etmeleri veya iadeli taahhütlü posta yoluyla ulaştırmaları gerekmekte olup, postada meydana gelecek gecikmeler kabul edilmeyecektir.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a) Yasal yerleşim yeri belgesi,</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b) Tebligat için Türkiye'de adres göstermeleri,</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c) Gerçek Kişilerin T.C. Kimlik numarası, Tüzel Kişilerin ise Vergi Kimlik numarası,</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08D8">
        <w:rPr>
          <w:rFonts w:ascii="Times New Roman" w:eastAsia="Times New Roman" w:hAnsi="Times New Roman" w:cs="Times New Roman"/>
          <w:color w:val="000000"/>
          <w:sz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5 -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6 - Komisyon ihaleyi yapıp yapmamakta serbesttir.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7 - Bu ihaleye ilişkin bilgiler www.</w:t>
      </w:r>
      <w:proofErr w:type="spellStart"/>
      <w:r w:rsidRPr="00F408D8">
        <w:rPr>
          <w:rFonts w:ascii="Times New Roman" w:eastAsia="Times New Roman" w:hAnsi="Times New Roman" w:cs="Times New Roman"/>
          <w:color w:val="000000"/>
          <w:sz w:val="18"/>
          <w:szCs w:val="18"/>
          <w:lang w:eastAsia="tr-TR"/>
        </w:rPr>
        <w:t>izmirdefterdarligi</w:t>
      </w:r>
      <w:proofErr w:type="spellEnd"/>
      <w:r w:rsidRPr="00F408D8">
        <w:rPr>
          <w:rFonts w:ascii="Times New Roman" w:eastAsia="Times New Roman" w:hAnsi="Times New Roman" w:cs="Times New Roman"/>
          <w:color w:val="000000"/>
          <w:sz w:val="18"/>
          <w:szCs w:val="18"/>
          <w:lang w:eastAsia="tr-TR"/>
        </w:rPr>
        <w:t>.gov.tr.</w:t>
      </w:r>
      <w:r w:rsidRPr="00F408D8">
        <w:rPr>
          <w:rFonts w:ascii="Times New Roman" w:eastAsia="Times New Roman" w:hAnsi="Times New Roman" w:cs="Times New Roman"/>
          <w:color w:val="000000"/>
          <w:sz w:val="18"/>
          <w:lang w:eastAsia="tr-TR"/>
        </w:rPr>
        <w:t> </w:t>
      </w:r>
      <w:proofErr w:type="gramStart"/>
      <w:r w:rsidRPr="00F408D8">
        <w:rPr>
          <w:rFonts w:ascii="Times New Roman" w:eastAsia="Times New Roman" w:hAnsi="Times New Roman" w:cs="Times New Roman"/>
          <w:color w:val="000000"/>
          <w:sz w:val="18"/>
          <w:lang w:eastAsia="tr-TR"/>
        </w:rPr>
        <w:t>adresinden</w:t>
      </w:r>
      <w:proofErr w:type="gramEnd"/>
      <w:r w:rsidRPr="00F408D8">
        <w:rPr>
          <w:rFonts w:ascii="Times New Roman" w:eastAsia="Times New Roman" w:hAnsi="Times New Roman" w:cs="Times New Roman"/>
          <w:color w:val="000000"/>
          <w:sz w:val="18"/>
          <w:lang w:eastAsia="tr-TR"/>
        </w:rPr>
        <w:t> </w:t>
      </w:r>
      <w:r w:rsidRPr="00F408D8">
        <w:rPr>
          <w:rFonts w:ascii="Times New Roman" w:eastAsia="Times New Roman" w:hAnsi="Times New Roman" w:cs="Times New Roman"/>
          <w:color w:val="000000"/>
          <w:sz w:val="18"/>
          <w:szCs w:val="18"/>
          <w:lang w:eastAsia="tr-TR"/>
        </w:rPr>
        <w:t>öğrenilebileceği gibi, Türkiye genelindeki ihale bilgileri www.</w:t>
      </w:r>
      <w:proofErr w:type="spellStart"/>
      <w:r w:rsidRPr="00F408D8">
        <w:rPr>
          <w:rFonts w:ascii="Times New Roman" w:eastAsia="Times New Roman" w:hAnsi="Times New Roman" w:cs="Times New Roman"/>
          <w:color w:val="000000"/>
          <w:sz w:val="18"/>
          <w:szCs w:val="18"/>
          <w:lang w:eastAsia="tr-TR"/>
        </w:rPr>
        <w:t>milliemlak</w:t>
      </w:r>
      <w:proofErr w:type="spellEnd"/>
      <w:r w:rsidRPr="00F408D8">
        <w:rPr>
          <w:rFonts w:ascii="Times New Roman" w:eastAsia="Times New Roman" w:hAnsi="Times New Roman" w:cs="Times New Roman"/>
          <w:color w:val="000000"/>
          <w:sz w:val="18"/>
          <w:szCs w:val="18"/>
          <w:lang w:eastAsia="tr-TR"/>
        </w:rPr>
        <w:t>.gov.tr adresinden de öğrenilebilir.</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BİLGİ İÇİN İLETİŞİM TELEFONU: (232) 489 41 40 (Defterdarlık Santrali)</w:t>
      </w:r>
    </w:p>
    <w:p w:rsidR="00F408D8" w:rsidRPr="00F408D8" w:rsidRDefault="00F408D8" w:rsidP="00F408D8">
      <w:pPr>
        <w:spacing w:after="0" w:line="240" w:lineRule="atLeast"/>
        <w:ind w:firstLine="567"/>
        <w:jc w:val="both"/>
        <w:rPr>
          <w:rFonts w:ascii="Times New Roman" w:eastAsia="Times New Roman" w:hAnsi="Times New Roman" w:cs="Times New Roman"/>
          <w:color w:val="000000"/>
          <w:sz w:val="20"/>
          <w:szCs w:val="20"/>
          <w:lang w:eastAsia="tr-TR"/>
        </w:rPr>
      </w:pPr>
      <w:r w:rsidRPr="00F408D8">
        <w:rPr>
          <w:rFonts w:ascii="Times New Roman" w:eastAsia="Times New Roman" w:hAnsi="Times New Roman" w:cs="Times New Roman"/>
          <w:color w:val="000000"/>
          <w:sz w:val="18"/>
          <w:szCs w:val="18"/>
          <w:lang w:eastAsia="tr-TR"/>
        </w:rPr>
        <w:t>İlan olunur.</w:t>
      </w:r>
    </w:p>
    <w:p w:rsidR="0010424C" w:rsidRPr="00F408D8" w:rsidRDefault="0010424C" w:rsidP="00F408D8"/>
    <w:sectPr w:rsidR="0010424C" w:rsidRPr="00F408D8" w:rsidSect="004E7A7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0424C"/>
    <w:rsid w:val="000E200E"/>
    <w:rsid w:val="000E3396"/>
    <w:rsid w:val="0010424C"/>
    <w:rsid w:val="00174419"/>
    <w:rsid w:val="0029514B"/>
    <w:rsid w:val="00330F71"/>
    <w:rsid w:val="004A7DB8"/>
    <w:rsid w:val="004E7A7B"/>
    <w:rsid w:val="00513708"/>
    <w:rsid w:val="00590631"/>
    <w:rsid w:val="005A25C4"/>
    <w:rsid w:val="006764C5"/>
    <w:rsid w:val="0073030C"/>
    <w:rsid w:val="007430C4"/>
    <w:rsid w:val="007B020B"/>
    <w:rsid w:val="007C60F1"/>
    <w:rsid w:val="008C6B93"/>
    <w:rsid w:val="009105AB"/>
    <w:rsid w:val="00A64C70"/>
    <w:rsid w:val="00A661B2"/>
    <w:rsid w:val="00AC4867"/>
    <w:rsid w:val="00D53C04"/>
    <w:rsid w:val="00E76CC1"/>
    <w:rsid w:val="00E93E5B"/>
    <w:rsid w:val="00F408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408D8"/>
  </w:style>
  <w:style w:type="character" w:customStyle="1" w:styleId="apple-converted-space">
    <w:name w:val="apple-converted-space"/>
    <w:basedOn w:val="VarsaylanParagrafYazTipi"/>
    <w:rsid w:val="00F408D8"/>
  </w:style>
  <w:style w:type="character" w:customStyle="1" w:styleId="spelle">
    <w:name w:val="spelle"/>
    <w:basedOn w:val="VarsaylanParagrafYazTipi"/>
    <w:rsid w:val="00F408D8"/>
  </w:style>
</w:styles>
</file>

<file path=word/webSettings.xml><?xml version="1.0" encoding="utf-8"?>
<w:webSettings xmlns:r="http://schemas.openxmlformats.org/officeDocument/2006/relationships" xmlns:w="http://schemas.openxmlformats.org/wordprocessingml/2006/main">
  <w:divs>
    <w:div w:id="9219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2017-03-28T21:29:00Z</dcterms:created>
  <dcterms:modified xsi:type="dcterms:W3CDTF">2017-03-28T22:16:00Z</dcterms:modified>
</cp:coreProperties>
</file>